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888" w:rsidRPr="003D111E" w:rsidRDefault="00444888" w:rsidP="00444888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11</w:t>
      </w:r>
    </w:p>
    <w:p w:rsidR="00444888" w:rsidRPr="003D111E" w:rsidRDefault="00444888" w:rsidP="00444888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Каменная кладка</w:t>
      </w:r>
    </w:p>
    <w:p w:rsidR="00444888" w:rsidRPr="003D111E" w:rsidRDefault="00444888" w:rsidP="00444888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444888" w:rsidRPr="00F32B9A" w:rsidRDefault="00444888" w:rsidP="00444888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444888" w:rsidRPr="007A285D" w:rsidRDefault="00444888" w:rsidP="00444888">
      <w:pPr>
        <w:spacing w:after="0" w:line="240" w:lineRule="auto"/>
        <w:ind w:firstLine="709"/>
        <w:rPr>
          <w:b/>
          <w:szCs w:val="28"/>
        </w:rPr>
      </w:pPr>
      <w:r w:rsidRPr="00CF54E6">
        <w:rPr>
          <w:szCs w:val="28"/>
          <w:highlight w:val="yellow"/>
          <w:lang w:eastAsia="ko-KR"/>
        </w:rPr>
        <w:t xml:space="preserve">ПРИМЕР: </w:t>
      </w:r>
      <w:r w:rsidRPr="00CF54E6">
        <w:rPr>
          <w:szCs w:val="28"/>
          <w:highlight w:val="yellow"/>
        </w:rPr>
        <w:t>Определить необходимое количество поддонов для обеспечения бесперебойной доставки кирпича на строительную площадку при следующих условиях:</w:t>
      </w:r>
    </w:p>
    <w:p w:rsidR="00444888" w:rsidRPr="007A285D" w:rsidRDefault="00444888" w:rsidP="00444888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количество кирпича, укладываемого в одну смену </w:t>
      </w:r>
      <w:r w:rsidRPr="007A285D">
        <w:rPr>
          <w:sz w:val="28"/>
          <w:szCs w:val="28"/>
          <w:lang w:val="en-US"/>
        </w:rPr>
        <w:t>Q</w:t>
      </w:r>
      <w:r w:rsidRPr="007A285D">
        <w:rPr>
          <w:sz w:val="28"/>
          <w:szCs w:val="28"/>
        </w:rPr>
        <w:t>=20 тыс. шт.;</w:t>
      </w:r>
    </w:p>
    <w:p w:rsidR="00444888" w:rsidRPr="007A285D" w:rsidRDefault="00444888" w:rsidP="00444888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кирпичная кладка ведется в 1 смену;</w:t>
      </w:r>
    </w:p>
    <w:p w:rsidR="00444888" w:rsidRPr="007A285D" w:rsidRDefault="00444888" w:rsidP="00444888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контейнеры доставляются на постройку с кирпичного завода.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Запас контейнеров на заводе:</w:t>
      </w:r>
    </w:p>
    <w:p w:rsidR="00444888" w:rsidRPr="007A285D" w:rsidRDefault="00444888" w:rsidP="00444888">
      <w:pPr>
        <w:pStyle w:val="a3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нагруженных кирпичом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1</w:t>
      </w:r>
      <w:r w:rsidRPr="007A285D">
        <w:rPr>
          <w:sz w:val="28"/>
          <w:szCs w:val="28"/>
        </w:rPr>
        <w:t>=3 часа потребности данной стройки;</w:t>
      </w:r>
    </w:p>
    <w:p w:rsidR="00444888" w:rsidRPr="007A285D" w:rsidRDefault="00444888" w:rsidP="00444888">
      <w:pPr>
        <w:pStyle w:val="a3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порожних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2</w:t>
      </w:r>
      <w:r w:rsidRPr="007A285D">
        <w:rPr>
          <w:sz w:val="28"/>
          <w:szCs w:val="28"/>
        </w:rPr>
        <w:t>=4 часа потребности данной стройки.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в контейнерах на приобъектном складе: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3</w:t>
      </w:r>
      <w:r w:rsidRPr="007A285D">
        <w:rPr>
          <w:szCs w:val="28"/>
        </w:rPr>
        <w:t>=3 смены (21 час.)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на рабочих местах: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4</w:t>
      </w:r>
      <w:r w:rsidRPr="007A285D">
        <w:rPr>
          <w:szCs w:val="28"/>
        </w:rPr>
        <w:t>=4 часа.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Емкость одного контейнера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=200 шт. кирпичей.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ЗАДАЧА:</w:t>
      </w:r>
      <w:r>
        <w:rPr>
          <w:szCs w:val="28"/>
        </w:rPr>
        <w:t xml:space="preserve"> </w:t>
      </w:r>
      <w:r w:rsidRPr="007A285D">
        <w:rPr>
          <w:szCs w:val="28"/>
        </w:rPr>
        <w:t xml:space="preserve">Определить количество контейнеров и комплектов ограждающих стенок у поддонов, применяемых во время перевозки кирпича при условии, что продолжительность одного цикла автомобиля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ц </w:t>
      </w:r>
      <w:r w:rsidRPr="007A285D">
        <w:rPr>
          <w:szCs w:val="28"/>
        </w:rPr>
        <w:t xml:space="preserve">равна 1,5 часам. На автомобиль погружается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=6 поддонов. Транспорт работает в 1.0 смену. Рабочая смена равна 7.0 часов.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РЕШЕНИЕ: Общий запас контейнеров (в часах работы на площадке) будет равен: </w:t>
      </w:r>
      <w:r w:rsidRPr="007A285D">
        <w:rPr>
          <w:szCs w:val="28"/>
          <w:lang w:val="en-US"/>
        </w:rPr>
        <w:t>t</w:t>
      </w:r>
      <w:r w:rsidRPr="007A285D">
        <w:rPr>
          <w:szCs w:val="28"/>
        </w:rPr>
        <w:t>=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>+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, </w:t>
      </w:r>
      <w:r w:rsidRPr="007A285D">
        <w:rPr>
          <w:szCs w:val="28"/>
          <w:vertAlign w:val="subscript"/>
        </w:rPr>
        <w:t xml:space="preserve"> </w:t>
      </w:r>
      <w:r w:rsidRPr="007A285D">
        <w:rPr>
          <w:szCs w:val="28"/>
        </w:rPr>
        <w:t xml:space="preserve">где     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 xml:space="preserve">– запас контейнеров на заводе;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 xml:space="preserve">=3+4=7 час;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 – запас на строительной площадке;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=21+4=25 час. Тогда  </w:t>
      </w:r>
      <w:r w:rsidRPr="007A285D">
        <w:rPr>
          <w:szCs w:val="28"/>
          <w:lang w:val="en-US"/>
        </w:rPr>
        <w:t>t</w:t>
      </w:r>
      <w:r w:rsidRPr="007A285D">
        <w:rPr>
          <w:szCs w:val="28"/>
        </w:rPr>
        <w:t>=7+25=32 час.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Общее количество контейнеров, находящихся в работе, равно: </w:t>
      </w: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 xml:space="preserve">1 </w:t>
      </w:r>
      <w:r w:rsidR="00207B4D">
        <w:rPr>
          <w:szCs w:val="28"/>
        </w:rPr>
        <w:t>= [20000: (6</w:t>
      </w:r>
      <w:bookmarkStart w:id="0" w:name="_GoBack"/>
      <w:bookmarkEnd w:id="0"/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200)]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32=400 шт.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Общая потребность в контейнерах с учетом нахождения 10% в ремонте составит: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>0</w:t>
      </w:r>
      <w:r w:rsidRPr="007A285D">
        <w:rPr>
          <w:szCs w:val="28"/>
        </w:rPr>
        <w:t>=400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1,10=440 шт.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1.Определяем количество автомобилей. Один автомобиль в смену может сделать 6:1,5=4 оборота, при этом 6 час работы автомобиля в смену принимаем потому, что 30 мин отводится на пробег автомобиля от базы до завода, 30 мин от площадки до базы.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Одна автомашина перевозит за 1 оборот 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6=1200 шт. кирпича, а за одни сутки 1200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4=4800 шт.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Всего требуется автомашин 20000:4800=4.17.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Принимаем 4 автомашины.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Поскольку для каждой автомашины требуется 6 поддонов, </w:t>
      </w:r>
      <w:proofErr w:type="gramStart"/>
      <w:r w:rsidRPr="007A285D">
        <w:rPr>
          <w:szCs w:val="28"/>
        </w:rPr>
        <w:t>а следовательно</w:t>
      </w:r>
      <w:proofErr w:type="gramEnd"/>
      <w:r w:rsidRPr="007A285D">
        <w:rPr>
          <w:szCs w:val="28"/>
        </w:rPr>
        <w:t>, и 6 комплектов ограждений, то всего комплектов потребуется 6</w:t>
      </w:r>
      <w:r w:rsidRPr="007A285D">
        <w:rPr>
          <w:szCs w:val="28"/>
          <w:lang w:eastAsia="ko-KR"/>
        </w:rPr>
        <w:t>×</w:t>
      </w:r>
      <w:r>
        <w:rPr>
          <w:szCs w:val="28"/>
        </w:rPr>
        <w:t>4=24 комплекта.</w:t>
      </w:r>
      <w:r w:rsidRPr="007A285D">
        <w:rPr>
          <w:szCs w:val="28"/>
        </w:rPr>
        <w:t xml:space="preserve">  </w:t>
      </w:r>
    </w:p>
    <w:p w:rsidR="00444888" w:rsidRPr="007A285D" w:rsidRDefault="00444888" w:rsidP="00444888">
      <w:pPr>
        <w:pStyle w:val="a4"/>
        <w:ind w:left="0" w:right="-2" w:firstLine="709"/>
        <w:jc w:val="both"/>
        <w:rPr>
          <w:szCs w:val="28"/>
        </w:rPr>
      </w:pPr>
      <w:r w:rsidRPr="007A285D">
        <w:rPr>
          <w:szCs w:val="28"/>
        </w:rPr>
        <w:lastRenderedPageBreak/>
        <w:t>Решить предыдущую задачу с изменением ее условий согласно вариантам, приведенным в таблице 4.3, и с учетом того, что транспорт работает в две смены.</w:t>
      </w:r>
    </w:p>
    <w:p w:rsidR="00444888" w:rsidRPr="007A285D" w:rsidRDefault="00444888" w:rsidP="00444888">
      <w:pPr>
        <w:shd w:val="clear" w:color="auto" w:fill="FFFFFF"/>
        <w:spacing w:after="0" w:line="240" w:lineRule="auto"/>
        <w:ind w:right="14" w:firstLine="709"/>
        <w:rPr>
          <w:color w:val="000000"/>
          <w:szCs w:val="28"/>
        </w:rPr>
      </w:pPr>
    </w:p>
    <w:p w:rsidR="00444888" w:rsidRPr="007A285D" w:rsidRDefault="00444888" w:rsidP="00444888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t xml:space="preserve">Таблица 4.3 –  </w:t>
      </w:r>
      <w:r w:rsidRPr="007A285D">
        <w:rPr>
          <w:szCs w:val="28"/>
        </w:rPr>
        <w:t>Данные для определения необходимого количества поддонов</w:t>
      </w:r>
    </w:p>
    <w:p w:rsidR="00444888" w:rsidRPr="007A285D" w:rsidRDefault="00444888" w:rsidP="00444888">
      <w:pPr>
        <w:pStyle w:val="a4"/>
        <w:ind w:left="0" w:right="-2" w:firstLine="709"/>
        <w:jc w:val="both"/>
        <w:rPr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1"/>
        <w:gridCol w:w="1193"/>
        <w:gridCol w:w="1192"/>
        <w:gridCol w:w="1192"/>
        <w:gridCol w:w="1192"/>
        <w:gridCol w:w="1192"/>
        <w:gridCol w:w="1192"/>
        <w:gridCol w:w="1190"/>
      </w:tblGrid>
      <w:tr w:rsidR="00444888" w:rsidRPr="007A285D" w:rsidTr="00DF37CA">
        <w:trPr>
          <w:trHeight w:val="665"/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Вариант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  <w:lang w:val="en-US"/>
              </w:rPr>
            </w:pPr>
            <w:r w:rsidRPr="007A285D">
              <w:rPr>
                <w:b w:val="0"/>
                <w:szCs w:val="24"/>
                <w:lang w:val="en-US"/>
              </w:rPr>
              <w:t>Q,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тыс</w:t>
            </w:r>
            <w:r w:rsidRPr="007A285D">
              <w:rPr>
                <w:sz w:val="24"/>
                <w:szCs w:val="24"/>
                <w:lang w:val="en-US"/>
              </w:rPr>
              <w:t xml:space="preserve">. </w:t>
            </w:r>
            <w:r w:rsidRPr="007A285D">
              <w:rPr>
                <w:sz w:val="24"/>
                <w:szCs w:val="24"/>
              </w:rPr>
              <w:t>шт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1</w:t>
            </w:r>
            <w:r w:rsidRPr="007A285D">
              <w:rPr>
                <w:b w:val="0"/>
                <w:szCs w:val="24"/>
              </w:rPr>
              <w:t>,</w:t>
            </w:r>
          </w:p>
          <w:p w:rsidR="00444888" w:rsidRPr="007A285D" w:rsidRDefault="00444888" w:rsidP="00DF37CA">
            <w:pPr>
              <w:spacing w:after="0" w:line="240" w:lineRule="auto"/>
              <w:ind w:firstLine="1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2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3</w:t>
            </w:r>
          </w:p>
          <w:p w:rsidR="00444888" w:rsidRPr="007A285D" w:rsidRDefault="00444888" w:rsidP="00DF37CA">
            <w:pPr>
              <w:spacing w:after="0" w:line="240" w:lineRule="auto"/>
              <w:ind w:firstLine="18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4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  <w:lang w:val="en-US"/>
              </w:rPr>
            </w:pPr>
            <w:r w:rsidRPr="007A285D">
              <w:rPr>
                <w:b w:val="0"/>
                <w:szCs w:val="24"/>
                <w:lang w:val="en-US"/>
              </w:rPr>
              <w:t>n,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шт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t</w:t>
            </w:r>
            <w:r w:rsidRPr="007A285D">
              <w:rPr>
                <w:b w:val="0"/>
                <w:szCs w:val="24"/>
                <w:vertAlign w:val="subscript"/>
              </w:rPr>
              <w:t>ц</w:t>
            </w:r>
            <w:r w:rsidRPr="007A285D">
              <w:rPr>
                <w:b w:val="0"/>
                <w:szCs w:val="24"/>
              </w:rPr>
              <w:t>,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1,2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21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13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8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9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16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11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</w:tbl>
    <w:p w:rsidR="00444888" w:rsidRPr="007A285D" w:rsidRDefault="00444888" w:rsidP="00444888">
      <w:pPr>
        <w:spacing w:after="0" w:line="240" w:lineRule="auto"/>
        <w:ind w:firstLine="709"/>
        <w:rPr>
          <w:szCs w:val="28"/>
        </w:rPr>
      </w:pPr>
    </w:p>
    <w:p w:rsidR="00444888" w:rsidRPr="00AE7CEA" w:rsidRDefault="00444888" w:rsidP="00444888">
      <w:pPr>
        <w:pStyle w:val="20"/>
        <w:shd w:val="clear" w:color="auto" w:fill="auto"/>
        <w:spacing w:before="0" w:after="0" w:line="240" w:lineRule="auto"/>
        <w:ind w:firstLine="708"/>
        <w:jc w:val="left"/>
        <w:rPr>
          <w:szCs w:val="28"/>
        </w:rPr>
      </w:pPr>
    </w:p>
    <w:p w:rsidR="00AC6A41" w:rsidRDefault="00AC6A41"/>
    <w:sectPr w:rsidR="00AC6A41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4888"/>
    <w:rsid w:val="00207B4D"/>
    <w:rsid w:val="00444888"/>
    <w:rsid w:val="00AC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4AB3A"/>
  <w15:docId w15:val="{697F3499-D1DC-40CD-BA47-8A576CA1B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888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444888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488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44488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44888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styleId="a3">
    <w:name w:val="List Paragraph"/>
    <w:basedOn w:val="a"/>
    <w:uiPriority w:val="34"/>
    <w:qFormat/>
    <w:rsid w:val="00444888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4">
    <w:name w:val="Block Text"/>
    <w:basedOn w:val="a"/>
    <w:rsid w:val="00444888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3</cp:revision>
  <dcterms:created xsi:type="dcterms:W3CDTF">2020-08-26T04:10:00Z</dcterms:created>
  <dcterms:modified xsi:type="dcterms:W3CDTF">2021-12-06T03:13:00Z</dcterms:modified>
</cp:coreProperties>
</file>